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D226F" w14:textId="4D720147" w:rsidR="00083D1D" w:rsidRDefault="00100878">
      <w:pPr>
        <w:pStyle w:val="BodyText"/>
        <w:spacing w:before="5"/>
        <w:rPr>
          <w:rFonts w:ascii="Times New Roman"/>
          <w:sz w:val="13"/>
        </w:rPr>
      </w:pPr>
      <w:r>
        <w:rPr>
          <w:rFonts w:ascii="Times New Roman"/>
          <w:noProof/>
          <w:sz w:val="13"/>
        </w:rPr>
        <w:drawing>
          <wp:anchor distT="0" distB="0" distL="114300" distR="114300" simplePos="0" relativeHeight="251654144" behindDoc="0" locked="0" layoutInCell="1" allowOverlap="1" wp14:anchorId="0CBB5F34" wp14:editId="64371D85">
            <wp:simplePos x="0" y="0"/>
            <wp:positionH relativeFrom="column">
              <wp:posOffset>4973320</wp:posOffset>
            </wp:positionH>
            <wp:positionV relativeFrom="paragraph">
              <wp:posOffset>60960</wp:posOffset>
            </wp:positionV>
            <wp:extent cx="2604770" cy="948055"/>
            <wp:effectExtent l="0" t="0" r="0" b="0"/>
            <wp:wrapThrough wrapText="bothSides">
              <wp:wrapPolygon edited="0">
                <wp:start x="14533" y="3472"/>
                <wp:lineTo x="2054" y="4774"/>
                <wp:lineTo x="1738" y="8246"/>
                <wp:lineTo x="2843" y="11285"/>
                <wp:lineTo x="2843" y="13889"/>
                <wp:lineTo x="3475" y="16927"/>
                <wp:lineTo x="4107" y="17795"/>
                <wp:lineTo x="7425" y="17795"/>
                <wp:lineTo x="13586" y="16927"/>
                <wp:lineTo x="19431" y="14323"/>
                <wp:lineTo x="19746" y="9115"/>
                <wp:lineTo x="18799" y="5208"/>
                <wp:lineTo x="17061" y="3472"/>
                <wp:lineTo x="14533" y="3472"/>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R_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4770" cy="948055"/>
                    </a:xfrm>
                    <a:prstGeom prst="rect">
                      <a:avLst/>
                    </a:prstGeom>
                  </pic:spPr>
                </pic:pic>
              </a:graphicData>
            </a:graphic>
            <wp14:sizeRelH relativeFrom="margin">
              <wp14:pctWidth>0</wp14:pctWidth>
            </wp14:sizeRelH>
            <wp14:sizeRelV relativeFrom="margin">
              <wp14:pctHeight>0</wp14:pctHeight>
            </wp14:sizeRelV>
          </wp:anchor>
        </w:drawing>
      </w:r>
    </w:p>
    <w:p w14:paraId="5A1EC740" w14:textId="70C840FC" w:rsidR="00083D1D" w:rsidRDefault="00083D1D">
      <w:pPr>
        <w:rPr>
          <w:rFonts w:ascii="Times New Roman"/>
          <w:sz w:val="13"/>
        </w:rPr>
        <w:sectPr w:rsidR="00083D1D">
          <w:type w:val="continuous"/>
          <w:pgSz w:w="12240" w:h="15840"/>
          <w:pgMar w:top="800" w:right="0" w:bottom="0" w:left="0" w:header="720" w:footer="720" w:gutter="0"/>
          <w:cols w:space="720"/>
        </w:sectPr>
      </w:pPr>
    </w:p>
    <w:p w14:paraId="69CED4AA" w14:textId="63FA3AE8" w:rsidR="00083D1D" w:rsidRDefault="00C63DB5">
      <w:pPr>
        <w:spacing w:before="63"/>
        <w:ind w:left="720"/>
        <w:rPr>
          <w:rFonts w:ascii="Times New Roman"/>
          <w:b/>
          <w:sz w:val="58"/>
        </w:rPr>
      </w:pPr>
      <w:r>
        <w:rPr>
          <w:noProof/>
        </w:rPr>
        <mc:AlternateContent>
          <mc:Choice Requires="wps">
            <w:drawing>
              <wp:anchor distT="0" distB="0" distL="0" distR="0" simplePos="0" relativeHeight="251655168" behindDoc="0" locked="0" layoutInCell="1" allowOverlap="1" wp14:anchorId="3EAC1847" wp14:editId="0BF84CA6">
                <wp:simplePos x="0" y="0"/>
                <wp:positionH relativeFrom="page">
                  <wp:posOffset>457200</wp:posOffset>
                </wp:positionH>
                <wp:positionV relativeFrom="paragraph">
                  <wp:posOffset>551815</wp:posOffset>
                </wp:positionV>
                <wp:extent cx="3794125" cy="0"/>
                <wp:effectExtent l="9525" t="14605" r="6350" b="13970"/>
                <wp:wrapTopAndBottom/>
                <wp:docPr id="4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4125" cy="0"/>
                        </a:xfrm>
                        <a:prstGeom prst="line">
                          <a:avLst/>
                        </a:prstGeom>
                        <a:noFill/>
                        <a:ln w="12700">
                          <a:solidFill>
                            <a:srgbClr val="CFAA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83DB7" id="Line 6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3.45pt" to="334.7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" strokecolor="#cfaa7a" strokeweight="1pt">
                <w10:wrap type="topAndBottom" anchorx="page"/>
              </v:line>
            </w:pict>
          </mc:Fallback>
        </mc:AlternateContent>
      </w:r>
      <w:r w:rsidR="00A62986">
        <w:rPr>
          <w:rFonts w:ascii="Times New Roman"/>
          <w:b/>
          <w:color w:val="543019"/>
          <w:sz w:val="58"/>
        </w:rPr>
        <w:t>Effective Intervention</w:t>
      </w:r>
      <w:r w:rsidR="00100878">
        <w:rPr>
          <w:rFonts w:ascii="Times New Roman"/>
          <w:b/>
          <w:color w:val="543019"/>
          <w:sz w:val="58"/>
        </w:rPr>
        <w:t>:</w:t>
      </w:r>
    </w:p>
    <w:p w14:paraId="3EC1659C" w14:textId="4A346C90" w:rsidR="00083D1D" w:rsidRDefault="00A62986">
      <w:pPr>
        <w:spacing w:before="42" w:line="249" w:lineRule="auto"/>
        <w:ind w:left="720" w:right="264"/>
        <w:rPr>
          <w:sz w:val="42"/>
        </w:rPr>
      </w:pPr>
      <w:r>
        <w:rPr>
          <w:color w:val="543019"/>
          <w:spacing w:val="2"/>
          <w:w w:val="95"/>
          <w:sz w:val="42"/>
        </w:rPr>
        <w:t>Dispelling Agitated Situations</w:t>
      </w:r>
    </w:p>
    <w:p w14:paraId="1C63E213" w14:textId="77777777" w:rsidR="00083D1D" w:rsidRDefault="00100878">
      <w:pPr>
        <w:pStyle w:val="BodyText"/>
      </w:pPr>
      <w:r>
        <w:br w:type="column"/>
      </w:r>
    </w:p>
    <w:p w14:paraId="3EE4A28F" w14:textId="77777777" w:rsidR="00083D1D" w:rsidRDefault="00083D1D">
      <w:pPr>
        <w:pStyle w:val="BodyText"/>
      </w:pPr>
    </w:p>
    <w:p w14:paraId="643D0F81" w14:textId="77777777" w:rsidR="00083D1D" w:rsidRDefault="00083D1D">
      <w:pPr>
        <w:pStyle w:val="BodyText"/>
      </w:pPr>
    </w:p>
    <w:p w14:paraId="1588B39D" w14:textId="77777777" w:rsidR="00083D1D" w:rsidRDefault="00083D1D">
      <w:pPr>
        <w:pStyle w:val="BodyText"/>
        <w:spacing w:before="6"/>
        <w:rPr>
          <w:sz w:val="26"/>
        </w:rPr>
      </w:pPr>
    </w:p>
    <w:p w14:paraId="385F4928" w14:textId="35970228" w:rsidR="00083D1D" w:rsidRDefault="00100878">
      <w:pPr>
        <w:spacing w:line="254" w:lineRule="auto"/>
        <w:ind w:left="1151" w:right="700" w:hanging="432"/>
        <w:rPr>
          <w:sz w:val="18"/>
        </w:rPr>
      </w:pPr>
      <w:r>
        <w:rPr>
          <w:color w:val="543019"/>
          <w:w w:val="90"/>
          <w:sz w:val="18"/>
        </w:rPr>
        <w:t>5250</w:t>
      </w:r>
      <w:r>
        <w:rPr>
          <w:color w:val="543019"/>
          <w:spacing w:val="-23"/>
          <w:w w:val="90"/>
          <w:sz w:val="18"/>
        </w:rPr>
        <w:t xml:space="preserve"> </w:t>
      </w:r>
      <w:r>
        <w:rPr>
          <w:color w:val="543019"/>
          <w:w w:val="90"/>
          <w:sz w:val="18"/>
        </w:rPr>
        <w:t>Grand</w:t>
      </w:r>
      <w:r>
        <w:rPr>
          <w:color w:val="543019"/>
          <w:spacing w:val="-23"/>
          <w:w w:val="90"/>
          <w:sz w:val="18"/>
        </w:rPr>
        <w:t xml:space="preserve"> </w:t>
      </w:r>
      <w:r>
        <w:rPr>
          <w:color w:val="543019"/>
          <w:w w:val="90"/>
          <w:sz w:val="18"/>
        </w:rPr>
        <w:t>Ave.</w:t>
      </w:r>
      <w:r>
        <w:rPr>
          <w:color w:val="543019"/>
          <w:spacing w:val="-23"/>
          <w:w w:val="90"/>
          <w:sz w:val="18"/>
        </w:rPr>
        <w:t xml:space="preserve"> </w:t>
      </w:r>
      <w:r>
        <w:rPr>
          <w:color w:val="543019"/>
          <w:w w:val="90"/>
          <w:sz w:val="18"/>
        </w:rPr>
        <w:t>•</w:t>
      </w:r>
      <w:r>
        <w:rPr>
          <w:color w:val="543019"/>
          <w:spacing w:val="-23"/>
          <w:w w:val="90"/>
          <w:sz w:val="18"/>
        </w:rPr>
        <w:t xml:space="preserve"> </w:t>
      </w:r>
      <w:r>
        <w:rPr>
          <w:color w:val="543019"/>
          <w:w w:val="90"/>
          <w:sz w:val="18"/>
        </w:rPr>
        <w:t>Ste.14</w:t>
      </w:r>
      <w:r>
        <w:rPr>
          <w:color w:val="543019"/>
          <w:spacing w:val="-23"/>
          <w:w w:val="90"/>
          <w:sz w:val="18"/>
        </w:rPr>
        <w:t xml:space="preserve"> </w:t>
      </w:r>
      <w:r>
        <w:rPr>
          <w:color w:val="543019"/>
          <w:w w:val="90"/>
          <w:sz w:val="18"/>
        </w:rPr>
        <w:t>#206 Gurnee,</w:t>
      </w:r>
      <w:r>
        <w:rPr>
          <w:color w:val="543019"/>
          <w:spacing w:val="-27"/>
          <w:w w:val="90"/>
          <w:sz w:val="18"/>
        </w:rPr>
        <w:t xml:space="preserve"> </w:t>
      </w:r>
      <w:r>
        <w:rPr>
          <w:color w:val="543019"/>
          <w:w w:val="90"/>
          <w:sz w:val="18"/>
        </w:rPr>
        <w:t>IL</w:t>
      </w:r>
      <w:r>
        <w:rPr>
          <w:color w:val="543019"/>
          <w:spacing w:val="-27"/>
          <w:w w:val="90"/>
          <w:sz w:val="18"/>
        </w:rPr>
        <w:t xml:space="preserve"> </w:t>
      </w:r>
      <w:r>
        <w:rPr>
          <w:color w:val="543019"/>
          <w:w w:val="90"/>
          <w:sz w:val="18"/>
        </w:rPr>
        <w:t>•</w:t>
      </w:r>
      <w:r>
        <w:rPr>
          <w:color w:val="543019"/>
          <w:spacing w:val="-27"/>
          <w:w w:val="90"/>
          <w:sz w:val="18"/>
        </w:rPr>
        <w:t xml:space="preserve"> </w:t>
      </w:r>
      <w:r>
        <w:rPr>
          <w:color w:val="543019"/>
          <w:w w:val="90"/>
          <w:sz w:val="18"/>
        </w:rPr>
        <w:t>60031-1877</w:t>
      </w:r>
    </w:p>
    <w:p w14:paraId="3A864312" w14:textId="0A68D9BB" w:rsidR="00083D1D" w:rsidRDefault="00100878" w:rsidP="00100878">
      <w:pPr>
        <w:ind w:left="720" w:right="690"/>
        <w:rPr>
          <w:sz w:val="18"/>
        </w:rPr>
      </w:pPr>
      <w:r>
        <w:rPr>
          <w:color w:val="543019"/>
          <w:w w:val="90"/>
          <w:sz w:val="18"/>
        </w:rPr>
        <w:t xml:space="preserve">Ph. 815-477-2330 • Fax 2335                  </w:t>
      </w:r>
    </w:p>
    <w:p w14:paraId="4BC7E494" w14:textId="02EB36A1" w:rsidR="00083D1D" w:rsidRDefault="00FB66C3" w:rsidP="00100878">
      <w:pPr>
        <w:spacing w:before="12"/>
        <w:ind w:left="1170" w:right="690"/>
        <w:rPr>
          <w:sz w:val="18"/>
        </w:rPr>
      </w:pPr>
      <w:hyperlink r:id="rId6" w:history="1">
        <w:r w:rsidRPr="00AA0826">
          <w:rPr>
            <w:rStyle w:val="Hyperlink"/>
            <w:sz w:val="18"/>
          </w:rPr>
          <w:t>www.rdrgroup.com</w:t>
        </w:r>
      </w:hyperlink>
    </w:p>
    <w:p w14:paraId="4E98CFD7" w14:textId="77777777" w:rsidR="00083D1D" w:rsidRDefault="00083D1D">
      <w:pPr>
        <w:rPr>
          <w:sz w:val="18"/>
        </w:rPr>
        <w:sectPr w:rsidR="00083D1D">
          <w:type w:val="continuous"/>
          <w:pgSz w:w="12240" w:h="15840"/>
          <w:pgMar w:top="800" w:right="0" w:bottom="0" w:left="0" w:header="720" w:footer="720" w:gutter="0"/>
          <w:cols w:num="2" w:space="720" w:equalWidth="0">
            <w:col w:w="6716" w:space="1954"/>
            <w:col w:w="3570"/>
          </w:cols>
        </w:sectPr>
      </w:pPr>
    </w:p>
    <w:p w14:paraId="576A4F49" w14:textId="06E79AE6" w:rsidR="00083D1D" w:rsidRDefault="00083D1D">
      <w:pPr>
        <w:pStyle w:val="BodyText"/>
      </w:pPr>
    </w:p>
    <w:p w14:paraId="247077BE" w14:textId="77777777" w:rsidR="00083D1D" w:rsidRDefault="00083D1D">
      <w:pPr>
        <w:sectPr w:rsidR="00083D1D">
          <w:type w:val="continuous"/>
          <w:pgSz w:w="12240" w:h="15840"/>
          <w:pgMar w:top="800" w:right="0" w:bottom="0" w:left="0" w:header="720" w:footer="720" w:gutter="0"/>
          <w:cols w:space="720"/>
        </w:sectPr>
      </w:pPr>
    </w:p>
    <w:p w14:paraId="0D689864" w14:textId="7E2E221F" w:rsidR="00A62986" w:rsidRDefault="00A62986" w:rsidP="00A62986">
      <w:pPr>
        <w:pStyle w:val="BodyText"/>
        <w:spacing w:before="9"/>
        <w:rPr>
          <w:b/>
          <w:color w:val="543019"/>
          <w:w w:val="90"/>
          <w:sz w:val="24"/>
          <w:szCs w:val="28"/>
        </w:rPr>
      </w:pPr>
      <w:r>
        <w:rPr>
          <w:noProof/>
          <w:sz w:val="46"/>
        </w:rPr>
        <mc:AlternateContent>
          <mc:Choice Requires="wps">
            <w:drawing>
              <wp:anchor distT="0" distB="0" distL="114300" distR="114300" simplePos="0" relativeHeight="251653119" behindDoc="1" locked="0" layoutInCell="1" allowOverlap="1" wp14:anchorId="44865644" wp14:editId="6859F296">
                <wp:simplePos x="0" y="0"/>
                <wp:positionH relativeFrom="column">
                  <wp:posOffset>457200</wp:posOffset>
                </wp:positionH>
                <wp:positionV relativeFrom="paragraph">
                  <wp:posOffset>31750</wp:posOffset>
                </wp:positionV>
                <wp:extent cx="2994660" cy="4320540"/>
                <wp:effectExtent l="0" t="0" r="0" b="3810"/>
                <wp:wrapNone/>
                <wp:docPr id="42" name="Rectangle: Rounded Corners 42"/>
                <wp:cNvGraphicFramePr/>
                <a:graphic xmlns:a="http://schemas.openxmlformats.org/drawingml/2006/main">
                  <a:graphicData uri="http://schemas.microsoft.com/office/word/2010/wordprocessingShape">
                    <wps:wsp>
                      <wps:cNvSpPr/>
                      <wps:spPr>
                        <a:xfrm>
                          <a:off x="0" y="0"/>
                          <a:ext cx="2994660" cy="4320540"/>
                        </a:xfrm>
                        <a:prstGeom prst="roundRect">
                          <a:avLst/>
                        </a:prstGeom>
                        <a:solidFill>
                          <a:srgbClr val="DFC8A7">
                            <a:alpha val="5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C7F119" id="Rectangle: Rounded Corners 42" o:spid="_x0000_s1026" style="position:absolute;margin-left:36pt;margin-top:2.5pt;width:235.8pt;height:340.2pt;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" fillcolor="#dfc8a7" stroked="f" strokeweight="2pt">
                <v:fill opacity="34181f"/>
              </v:roundrect>
            </w:pict>
          </mc:Fallback>
        </mc:AlternateContent>
      </w:r>
    </w:p>
    <w:p w14:paraId="2AFB9222" w14:textId="29A60BF4" w:rsidR="00083D1D" w:rsidRPr="00A62986" w:rsidRDefault="0071787F" w:rsidP="0071787F">
      <w:pPr>
        <w:pStyle w:val="BodyText"/>
        <w:spacing w:before="9"/>
        <w:ind w:left="1080"/>
        <w:rPr>
          <w:sz w:val="18"/>
          <w:szCs w:val="2"/>
        </w:rPr>
      </w:pPr>
      <w:r w:rsidRPr="0071787F">
        <w:rPr>
          <w:b/>
          <w:color w:val="543019"/>
          <w:w w:val="90"/>
          <w:sz w:val="16"/>
          <w:szCs w:val="18"/>
        </w:rPr>
        <w:br/>
      </w:r>
      <w:r w:rsidR="00A62986" w:rsidRPr="00A62986">
        <w:rPr>
          <w:b/>
          <w:color w:val="543019"/>
          <w:w w:val="90"/>
          <w:sz w:val="24"/>
          <w:szCs w:val="28"/>
        </w:rPr>
        <w:t>THE NEED</w:t>
      </w:r>
      <w:r w:rsidR="00A62986" w:rsidRPr="00A62986">
        <w:rPr>
          <w:b/>
          <w:color w:val="543019"/>
          <w:w w:val="90"/>
          <w:sz w:val="6"/>
          <w:szCs w:val="8"/>
        </w:rPr>
        <w:br/>
      </w:r>
    </w:p>
    <w:p w14:paraId="334C42B4" w14:textId="1973FABB" w:rsidR="0071787F" w:rsidRDefault="00A62986" w:rsidP="0071787F">
      <w:pPr>
        <w:pStyle w:val="BodyText"/>
        <w:tabs>
          <w:tab w:val="left" w:pos="5220"/>
        </w:tabs>
        <w:ind w:left="1080" w:right="811"/>
        <w:rPr>
          <w:color w:val="543019"/>
        </w:rPr>
      </w:pPr>
      <w:r w:rsidRPr="00A62986">
        <w:rPr>
          <w:color w:val="543019"/>
        </w:rPr>
        <w:t>According to recent studies - Americans are becoming increasingly "agitated" and most employees are not equipped to deal with it. Psychologists claim fewer people have what is called "impulse control" (or what used to be called "manners") meaning most of these situations only escalate. Supervisors, employees, customers, vendors (even senior leaders) are less and less "civil" - which means increased tension, conflict and anger in airports, schools, hospitals, stores and</w:t>
      </w:r>
      <w:r w:rsidR="0071787F">
        <w:rPr>
          <w:color w:val="543019"/>
        </w:rPr>
        <w:t xml:space="preserve"> </w:t>
      </w:r>
      <w:r w:rsidRPr="00A62986">
        <w:rPr>
          <w:color w:val="543019"/>
        </w:rPr>
        <w:t xml:space="preserve">every workplace imaginable. A 2017 Research Study found that 75% of Americans </w:t>
      </w:r>
    </w:p>
    <w:p w14:paraId="53D08BF9" w14:textId="77777777" w:rsidR="0071787F" w:rsidRDefault="00A62986" w:rsidP="00A62986">
      <w:pPr>
        <w:pStyle w:val="BodyText"/>
        <w:tabs>
          <w:tab w:val="left" w:pos="5220"/>
        </w:tabs>
        <w:ind w:left="1080" w:right="811"/>
        <w:rPr>
          <w:color w:val="543019"/>
        </w:rPr>
      </w:pPr>
      <w:r w:rsidRPr="00A62986">
        <w:rPr>
          <w:color w:val="543019"/>
        </w:rPr>
        <w:t xml:space="preserve">believe that incivility has risen to "crisis" levels (and over half feel it will only get worse). Virtually everyone surveyed said they experienced incivility </w:t>
      </w:r>
      <w:proofErr w:type="gramStart"/>
      <w:r w:rsidRPr="00A62986">
        <w:rPr>
          <w:color w:val="543019"/>
        </w:rPr>
        <w:t>on a daily basis</w:t>
      </w:r>
      <w:proofErr w:type="gramEnd"/>
      <w:r w:rsidRPr="00A62986">
        <w:rPr>
          <w:color w:val="543019"/>
        </w:rPr>
        <w:t xml:space="preserve"> - an average of 17 times a week. Organizations that want to be successful have no choice but </w:t>
      </w:r>
    </w:p>
    <w:p w14:paraId="0261BAA6" w14:textId="30FF78F8" w:rsidR="00083D1D" w:rsidRDefault="00A62986" w:rsidP="00A62986">
      <w:pPr>
        <w:pStyle w:val="BodyText"/>
        <w:tabs>
          <w:tab w:val="left" w:pos="5220"/>
        </w:tabs>
        <w:ind w:left="1080" w:right="811"/>
        <w:rPr>
          <w:sz w:val="24"/>
        </w:rPr>
      </w:pPr>
      <w:r w:rsidRPr="00A62986">
        <w:rPr>
          <w:color w:val="543019"/>
        </w:rPr>
        <w:t xml:space="preserve">to acknowledge this reality and offer their employees tools for addressing it effectively - that's what </w:t>
      </w:r>
      <w:r w:rsidRPr="00A62986">
        <w:rPr>
          <w:b/>
          <w:bCs/>
          <w:i/>
          <w:iCs/>
          <w:color w:val="543019"/>
        </w:rPr>
        <w:t>Effective Intervention: Dispelling Agitated Situations</w:t>
      </w:r>
      <w:r w:rsidRPr="00A62986">
        <w:rPr>
          <w:color w:val="543019"/>
        </w:rPr>
        <w:t xml:space="preserve"> is all about.</w:t>
      </w:r>
    </w:p>
    <w:p w14:paraId="7A4230B7" w14:textId="77777777" w:rsidR="00083D1D" w:rsidRDefault="00083D1D">
      <w:pPr>
        <w:pStyle w:val="BodyText"/>
        <w:spacing w:before="1"/>
        <w:rPr>
          <w:sz w:val="33"/>
        </w:rPr>
      </w:pPr>
    </w:p>
    <w:p w14:paraId="1BCAE2FE" w14:textId="77777777" w:rsidR="00A62986" w:rsidRDefault="00A62986">
      <w:pPr>
        <w:pStyle w:val="Heading1"/>
        <w:spacing w:before="197"/>
        <w:ind w:left="720"/>
        <w:rPr>
          <w:color w:val="543019"/>
        </w:rPr>
      </w:pPr>
    </w:p>
    <w:p w14:paraId="11430231" w14:textId="77777777" w:rsidR="00A62986" w:rsidRDefault="00A62986" w:rsidP="00A62986">
      <w:pPr>
        <w:pStyle w:val="Heading1"/>
        <w:spacing w:before="197"/>
        <w:ind w:left="0"/>
        <w:rPr>
          <w:color w:val="543019"/>
        </w:rPr>
      </w:pPr>
    </w:p>
    <w:p w14:paraId="2360298E" w14:textId="3B26DFEA" w:rsidR="0071787F" w:rsidRPr="0071787F" w:rsidRDefault="00A62986" w:rsidP="0071787F">
      <w:pPr>
        <w:pStyle w:val="BodyText"/>
        <w:spacing w:before="7"/>
        <w:ind w:left="720"/>
        <w:rPr>
          <w:b/>
          <w:bCs/>
          <w:color w:val="543019"/>
          <w:sz w:val="22"/>
          <w:szCs w:val="22"/>
        </w:rPr>
      </w:pPr>
      <w:r w:rsidRPr="0071787F">
        <w:rPr>
          <w:b/>
          <w:bCs/>
          <w:color w:val="543019"/>
          <w:sz w:val="22"/>
          <w:szCs w:val="22"/>
        </w:rPr>
        <w:t>Assessing the Landscape</w:t>
      </w:r>
      <w:r w:rsidRPr="0071787F">
        <w:rPr>
          <w:b/>
          <w:bCs/>
          <w:color w:val="543019"/>
          <w:sz w:val="22"/>
          <w:szCs w:val="22"/>
        </w:rPr>
        <w:br/>
      </w:r>
    </w:p>
    <w:p w14:paraId="17AA55C7" w14:textId="1FF77CFF" w:rsidR="00A62986" w:rsidRPr="0071787F" w:rsidRDefault="00A62986" w:rsidP="0071787F">
      <w:pPr>
        <w:pStyle w:val="BodyText"/>
        <w:numPr>
          <w:ilvl w:val="0"/>
          <w:numId w:val="2"/>
        </w:numPr>
        <w:spacing w:before="7"/>
        <w:ind w:left="1080" w:right="451" w:hanging="180"/>
        <w:rPr>
          <w:color w:val="543019"/>
        </w:rPr>
      </w:pPr>
      <w:r w:rsidRPr="0071787F">
        <w:rPr>
          <w:color w:val="543019"/>
        </w:rPr>
        <w:t>We begin by defining agitated behavior and where it comes from - "a physiological reaction that is highly volatile and triggered by almost anything real or imagined".</w:t>
      </w:r>
    </w:p>
    <w:p w14:paraId="7482FF8D" w14:textId="77777777" w:rsidR="00A62986" w:rsidRPr="0071787F" w:rsidRDefault="00A62986" w:rsidP="0071787F">
      <w:pPr>
        <w:pStyle w:val="BodyText"/>
        <w:spacing w:before="7"/>
        <w:ind w:left="720" w:right="451"/>
        <w:rPr>
          <w:color w:val="543019"/>
        </w:rPr>
      </w:pPr>
    </w:p>
    <w:p w14:paraId="66A8310E" w14:textId="7CA97E25" w:rsidR="00083D1D" w:rsidRDefault="00A62986" w:rsidP="0071787F">
      <w:pPr>
        <w:pStyle w:val="BodyText"/>
        <w:numPr>
          <w:ilvl w:val="0"/>
          <w:numId w:val="2"/>
        </w:numPr>
        <w:tabs>
          <w:tab w:val="left" w:pos="1080"/>
        </w:tabs>
        <w:spacing w:before="7"/>
        <w:ind w:left="1080" w:right="451" w:hanging="180"/>
      </w:pPr>
      <w:r w:rsidRPr="0071787F">
        <w:rPr>
          <w:color w:val="543019"/>
        </w:rPr>
        <w:t>The framework of an agitated situation - participants consider various experiences at work and elsewhere when people lose it and the different components of an escalating incident are examined.</w:t>
      </w:r>
      <w:r w:rsidR="00100878">
        <w:br w:type="column"/>
      </w:r>
    </w:p>
    <w:p w14:paraId="398CC652" w14:textId="39C37695" w:rsidR="0071787F" w:rsidRPr="0071787F" w:rsidRDefault="00A62986" w:rsidP="0071787F">
      <w:pPr>
        <w:rPr>
          <w:b/>
          <w:bCs/>
          <w:color w:val="543019"/>
        </w:rPr>
      </w:pPr>
      <w:r w:rsidRPr="0071787F">
        <w:rPr>
          <w:b/>
          <w:bCs/>
          <w:color w:val="543019"/>
        </w:rPr>
        <w:t>Analyzing the Situation</w:t>
      </w:r>
    </w:p>
    <w:p w14:paraId="3D3EF5F6" w14:textId="77777777" w:rsidR="00083D1D" w:rsidRPr="0071787F" w:rsidRDefault="00083D1D">
      <w:pPr>
        <w:pStyle w:val="BodyText"/>
        <w:spacing w:before="2"/>
        <w:rPr>
          <w:color w:val="543019"/>
          <w:sz w:val="19"/>
        </w:rPr>
      </w:pPr>
    </w:p>
    <w:p w14:paraId="28984461" w14:textId="77777777" w:rsidR="0071787F" w:rsidRPr="0071787F" w:rsidRDefault="0071787F" w:rsidP="0071787F">
      <w:pPr>
        <w:pStyle w:val="ListParagraph"/>
        <w:numPr>
          <w:ilvl w:val="0"/>
          <w:numId w:val="1"/>
        </w:numPr>
        <w:tabs>
          <w:tab w:val="left" w:pos="680"/>
        </w:tabs>
        <w:spacing w:line="249" w:lineRule="auto"/>
        <w:rPr>
          <w:color w:val="543019"/>
          <w:sz w:val="19"/>
          <w:szCs w:val="19"/>
        </w:rPr>
      </w:pPr>
      <w:r w:rsidRPr="0071787F">
        <w:rPr>
          <w:color w:val="543019"/>
          <w:sz w:val="19"/>
          <w:szCs w:val="19"/>
        </w:rPr>
        <w:t>Identifying the antecedents - all the prior "behind the scenes" influences (psychological and otherwise).</w:t>
      </w:r>
    </w:p>
    <w:p w14:paraId="74840D09" w14:textId="77777777" w:rsidR="0071787F" w:rsidRPr="0071787F" w:rsidRDefault="0071787F" w:rsidP="0071787F">
      <w:pPr>
        <w:pStyle w:val="ListParagraph"/>
        <w:numPr>
          <w:ilvl w:val="0"/>
          <w:numId w:val="1"/>
        </w:numPr>
        <w:tabs>
          <w:tab w:val="left" w:pos="680"/>
        </w:tabs>
        <w:spacing w:line="249" w:lineRule="auto"/>
        <w:rPr>
          <w:color w:val="543019"/>
          <w:sz w:val="19"/>
          <w:szCs w:val="19"/>
        </w:rPr>
      </w:pPr>
      <w:r w:rsidRPr="0071787F">
        <w:rPr>
          <w:color w:val="543019"/>
          <w:sz w:val="19"/>
          <w:szCs w:val="19"/>
        </w:rPr>
        <w:t xml:space="preserve">Knowing the triggers - those catalysts that might set </w:t>
      </w:r>
      <w:bookmarkStart w:id="0" w:name="_GoBack"/>
      <w:bookmarkEnd w:id="0"/>
      <w:r w:rsidRPr="0071787F">
        <w:rPr>
          <w:color w:val="543019"/>
          <w:sz w:val="19"/>
          <w:szCs w:val="19"/>
        </w:rPr>
        <w:t>people off (in society and at work).</w:t>
      </w:r>
    </w:p>
    <w:p w14:paraId="08F4FD45" w14:textId="77777777" w:rsidR="0071787F" w:rsidRPr="0071787F" w:rsidRDefault="0071787F" w:rsidP="0071787F">
      <w:pPr>
        <w:pStyle w:val="ListParagraph"/>
        <w:numPr>
          <w:ilvl w:val="0"/>
          <w:numId w:val="1"/>
        </w:numPr>
        <w:tabs>
          <w:tab w:val="left" w:pos="680"/>
        </w:tabs>
        <w:spacing w:line="249" w:lineRule="auto"/>
        <w:rPr>
          <w:color w:val="543019"/>
          <w:sz w:val="19"/>
          <w:szCs w:val="19"/>
        </w:rPr>
      </w:pPr>
      <w:r w:rsidRPr="0071787F">
        <w:rPr>
          <w:color w:val="543019"/>
          <w:sz w:val="19"/>
          <w:szCs w:val="19"/>
        </w:rPr>
        <w:t>Understanding the human response - both healthy and unhealthy from employees to customers.</w:t>
      </w:r>
    </w:p>
    <w:p w14:paraId="39A5023B" w14:textId="77777777" w:rsidR="0071787F" w:rsidRPr="0071787F" w:rsidRDefault="0071787F" w:rsidP="0071787F">
      <w:pPr>
        <w:pStyle w:val="ListParagraph"/>
        <w:numPr>
          <w:ilvl w:val="0"/>
          <w:numId w:val="1"/>
        </w:numPr>
        <w:tabs>
          <w:tab w:val="left" w:pos="680"/>
        </w:tabs>
        <w:spacing w:line="249" w:lineRule="auto"/>
        <w:rPr>
          <w:color w:val="543019"/>
          <w:sz w:val="19"/>
          <w:szCs w:val="19"/>
        </w:rPr>
      </w:pPr>
      <w:r w:rsidRPr="0071787F">
        <w:rPr>
          <w:color w:val="543019"/>
          <w:sz w:val="19"/>
          <w:szCs w:val="19"/>
        </w:rPr>
        <w:t>Predicting the outcomes - where unresolved agitation leads and what resolution looks like.</w:t>
      </w:r>
    </w:p>
    <w:p w14:paraId="0F7961DD" w14:textId="1166A87C" w:rsidR="00083D1D" w:rsidRPr="0071787F" w:rsidRDefault="0071787F" w:rsidP="0071787F">
      <w:pPr>
        <w:pStyle w:val="ListParagraph"/>
        <w:numPr>
          <w:ilvl w:val="0"/>
          <w:numId w:val="1"/>
        </w:numPr>
        <w:tabs>
          <w:tab w:val="left" w:pos="680"/>
        </w:tabs>
        <w:spacing w:line="249" w:lineRule="auto"/>
        <w:rPr>
          <w:color w:val="543019"/>
          <w:sz w:val="19"/>
          <w:szCs w:val="19"/>
        </w:rPr>
      </w:pPr>
      <w:r w:rsidRPr="0071787F">
        <w:rPr>
          <w:color w:val="543019"/>
          <w:sz w:val="19"/>
          <w:szCs w:val="19"/>
        </w:rPr>
        <w:t xml:space="preserve"> Recognizing the full spectrum of behavior - knowing the signs from difficult to dangerous.</w:t>
      </w:r>
    </w:p>
    <w:p w14:paraId="2A5A5AA4" w14:textId="35A11A42" w:rsidR="0071787F" w:rsidRPr="0071787F" w:rsidRDefault="0071787F" w:rsidP="0071787F">
      <w:pPr>
        <w:tabs>
          <w:tab w:val="left" w:pos="680"/>
        </w:tabs>
        <w:spacing w:line="249" w:lineRule="auto"/>
        <w:rPr>
          <w:color w:val="543019"/>
          <w:sz w:val="19"/>
          <w:szCs w:val="19"/>
        </w:rPr>
      </w:pPr>
    </w:p>
    <w:p w14:paraId="44A2114C" w14:textId="5E6F5DB0" w:rsidR="0071787F" w:rsidRPr="0071787F" w:rsidRDefault="0071787F" w:rsidP="0071787F">
      <w:pPr>
        <w:rPr>
          <w:b/>
          <w:bCs/>
          <w:color w:val="543019"/>
        </w:rPr>
      </w:pPr>
      <w:r w:rsidRPr="0071787F">
        <w:rPr>
          <w:b/>
          <w:bCs/>
          <w:color w:val="543019"/>
        </w:rPr>
        <w:t>Factoring in Cultural Differences</w:t>
      </w:r>
    </w:p>
    <w:p w14:paraId="187E5A7E" w14:textId="77777777" w:rsidR="0071787F" w:rsidRPr="0071787F" w:rsidRDefault="0071787F" w:rsidP="0071787F">
      <w:pPr>
        <w:pStyle w:val="BodyText"/>
        <w:spacing w:before="2"/>
        <w:rPr>
          <w:color w:val="543019"/>
          <w:sz w:val="19"/>
        </w:rPr>
      </w:pPr>
    </w:p>
    <w:p w14:paraId="79BF6314" w14:textId="627B96BA" w:rsidR="0071787F" w:rsidRPr="0071787F" w:rsidRDefault="0071787F" w:rsidP="0071787F">
      <w:pPr>
        <w:pStyle w:val="ListParagraph"/>
        <w:numPr>
          <w:ilvl w:val="0"/>
          <w:numId w:val="4"/>
        </w:numPr>
        <w:spacing w:line="249" w:lineRule="auto"/>
        <w:ind w:left="630" w:hanging="90"/>
        <w:jc w:val="left"/>
        <w:rPr>
          <w:color w:val="543019"/>
          <w:sz w:val="19"/>
          <w:szCs w:val="19"/>
        </w:rPr>
      </w:pPr>
      <w:r w:rsidRPr="0071787F">
        <w:rPr>
          <w:color w:val="543019"/>
          <w:sz w:val="19"/>
          <w:szCs w:val="19"/>
        </w:rPr>
        <w:t>Learning about culture and how it might create</w:t>
      </w:r>
      <w:r w:rsidRPr="0071787F">
        <w:rPr>
          <w:color w:val="543019"/>
          <w:sz w:val="19"/>
          <w:szCs w:val="19"/>
        </w:rPr>
        <w:br/>
        <w:t xml:space="preserve">  misunderstandings around behavior.</w:t>
      </w:r>
    </w:p>
    <w:p w14:paraId="007932E4" w14:textId="19CEA292" w:rsidR="0071787F" w:rsidRPr="0071787F" w:rsidRDefault="0071787F" w:rsidP="0071787F">
      <w:pPr>
        <w:pStyle w:val="ListParagraph"/>
        <w:numPr>
          <w:ilvl w:val="0"/>
          <w:numId w:val="4"/>
        </w:numPr>
        <w:spacing w:line="249" w:lineRule="auto"/>
        <w:ind w:left="630" w:hanging="90"/>
        <w:jc w:val="left"/>
        <w:rPr>
          <w:color w:val="543019"/>
          <w:sz w:val="19"/>
          <w:szCs w:val="19"/>
        </w:rPr>
      </w:pPr>
      <w:r w:rsidRPr="0071787F">
        <w:rPr>
          <w:color w:val="543019"/>
          <w:sz w:val="19"/>
          <w:szCs w:val="19"/>
        </w:rPr>
        <w:t>Learning how to de-escalate cultural, generational and</w:t>
      </w:r>
      <w:r w:rsidRPr="0071787F">
        <w:rPr>
          <w:color w:val="543019"/>
          <w:sz w:val="19"/>
          <w:szCs w:val="19"/>
        </w:rPr>
        <w:br/>
        <w:t xml:space="preserve">  even personality-driven tensions.</w:t>
      </w:r>
    </w:p>
    <w:p w14:paraId="273F6DFE" w14:textId="36193BF2" w:rsidR="0071787F" w:rsidRPr="0071787F" w:rsidRDefault="0071787F" w:rsidP="0071787F">
      <w:pPr>
        <w:spacing w:line="249" w:lineRule="auto"/>
        <w:rPr>
          <w:color w:val="543019"/>
          <w:sz w:val="19"/>
          <w:szCs w:val="19"/>
        </w:rPr>
      </w:pPr>
    </w:p>
    <w:p w14:paraId="440BC099" w14:textId="172A3557" w:rsidR="0071787F" w:rsidRPr="0071787F" w:rsidRDefault="0071787F" w:rsidP="0071787F">
      <w:pPr>
        <w:pStyle w:val="BodyText"/>
        <w:spacing w:before="2"/>
        <w:rPr>
          <w:b/>
          <w:bCs/>
          <w:color w:val="543019"/>
          <w:sz w:val="22"/>
          <w:szCs w:val="22"/>
        </w:rPr>
      </w:pPr>
      <w:r w:rsidRPr="0071787F">
        <w:rPr>
          <w:b/>
          <w:bCs/>
          <w:color w:val="543019"/>
          <w:sz w:val="22"/>
          <w:szCs w:val="22"/>
        </w:rPr>
        <w:t>Dispelling Agitated Behavior</w:t>
      </w:r>
    </w:p>
    <w:p w14:paraId="494D0F77" w14:textId="77777777" w:rsidR="0071787F" w:rsidRPr="0071787F" w:rsidRDefault="0071787F" w:rsidP="0071787F">
      <w:pPr>
        <w:pStyle w:val="BodyText"/>
        <w:spacing w:before="2"/>
        <w:rPr>
          <w:color w:val="543019"/>
          <w:sz w:val="19"/>
        </w:rPr>
      </w:pPr>
    </w:p>
    <w:p w14:paraId="4007854B" w14:textId="77777777" w:rsidR="0071787F" w:rsidRPr="0071787F" w:rsidRDefault="0071787F" w:rsidP="0071787F">
      <w:pPr>
        <w:pStyle w:val="ListParagraph"/>
        <w:numPr>
          <w:ilvl w:val="0"/>
          <w:numId w:val="5"/>
        </w:numPr>
        <w:spacing w:line="249" w:lineRule="auto"/>
        <w:ind w:hanging="180"/>
        <w:rPr>
          <w:color w:val="543019"/>
          <w:sz w:val="19"/>
          <w:szCs w:val="19"/>
        </w:rPr>
      </w:pPr>
      <w:r w:rsidRPr="0071787F">
        <w:rPr>
          <w:color w:val="543019"/>
          <w:sz w:val="19"/>
          <w:szCs w:val="19"/>
        </w:rPr>
        <w:t>Managing yourself first - how to have a mature, levelheaded response to agitation.</w:t>
      </w:r>
    </w:p>
    <w:p w14:paraId="47A655AF" w14:textId="77777777" w:rsidR="0071787F" w:rsidRPr="0071787F" w:rsidRDefault="0071787F" w:rsidP="0071787F">
      <w:pPr>
        <w:pStyle w:val="ListParagraph"/>
        <w:numPr>
          <w:ilvl w:val="0"/>
          <w:numId w:val="5"/>
        </w:numPr>
        <w:spacing w:line="249" w:lineRule="auto"/>
        <w:ind w:hanging="180"/>
        <w:rPr>
          <w:color w:val="543019"/>
          <w:sz w:val="19"/>
          <w:szCs w:val="19"/>
        </w:rPr>
      </w:pPr>
      <w:r w:rsidRPr="0071787F">
        <w:rPr>
          <w:color w:val="543019"/>
          <w:sz w:val="19"/>
          <w:szCs w:val="19"/>
        </w:rPr>
        <w:t>Building rapport and trust - how to gain relational capital with co-workers and customers.</w:t>
      </w:r>
    </w:p>
    <w:p w14:paraId="3D4E4A6B" w14:textId="77777777" w:rsidR="0071787F" w:rsidRPr="0071787F" w:rsidRDefault="0071787F" w:rsidP="0071787F">
      <w:pPr>
        <w:pStyle w:val="ListParagraph"/>
        <w:numPr>
          <w:ilvl w:val="0"/>
          <w:numId w:val="5"/>
        </w:numPr>
        <w:spacing w:line="249" w:lineRule="auto"/>
        <w:ind w:hanging="180"/>
        <w:rPr>
          <w:color w:val="543019"/>
          <w:sz w:val="19"/>
          <w:szCs w:val="19"/>
        </w:rPr>
      </w:pPr>
      <w:r w:rsidRPr="0071787F">
        <w:rPr>
          <w:color w:val="543019"/>
          <w:sz w:val="19"/>
          <w:szCs w:val="19"/>
        </w:rPr>
        <w:t>Minimizing external influences - strategies for controlling outside factors.</w:t>
      </w:r>
    </w:p>
    <w:p w14:paraId="011D900E" w14:textId="5D68D7BE" w:rsidR="0071787F" w:rsidRPr="0071787F" w:rsidRDefault="0071787F" w:rsidP="0071787F">
      <w:pPr>
        <w:pStyle w:val="ListParagraph"/>
        <w:numPr>
          <w:ilvl w:val="0"/>
          <w:numId w:val="5"/>
        </w:numPr>
        <w:spacing w:line="249" w:lineRule="auto"/>
        <w:ind w:hanging="180"/>
        <w:rPr>
          <w:color w:val="543019"/>
          <w:sz w:val="19"/>
          <w:szCs w:val="19"/>
        </w:rPr>
      </w:pPr>
      <w:r w:rsidRPr="0071787F">
        <w:rPr>
          <w:color w:val="543019"/>
          <w:sz w:val="19"/>
          <w:szCs w:val="19"/>
        </w:rPr>
        <w:t>Intervention and skill practice - customized scenarios and steps for de-escalating agitated situations.</w:t>
      </w:r>
    </w:p>
    <w:p w14:paraId="1A2975A8" w14:textId="136442C4" w:rsidR="0071787F" w:rsidRPr="0071787F" w:rsidRDefault="0071787F" w:rsidP="0071787F">
      <w:pPr>
        <w:spacing w:line="249" w:lineRule="auto"/>
        <w:rPr>
          <w:color w:val="543019"/>
          <w:sz w:val="19"/>
          <w:szCs w:val="19"/>
        </w:rPr>
      </w:pPr>
    </w:p>
    <w:p w14:paraId="78BF1A65" w14:textId="26F17F8E" w:rsidR="0071787F" w:rsidRPr="0071787F" w:rsidRDefault="0071787F" w:rsidP="0071787F">
      <w:pPr>
        <w:pStyle w:val="BodyText"/>
        <w:spacing w:before="2"/>
        <w:rPr>
          <w:b/>
          <w:bCs/>
          <w:color w:val="543019"/>
          <w:sz w:val="22"/>
          <w:szCs w:val="22"/>
        </w:rPr>
      </w:pPr>
      <w:r w:rsidRPr="0071787F">
        <w:rPr>
          <w:b/>
          <w:bCs/>
          <w:color w:val="543019"/>
          <w:sz w:val="22"/>
          <w:szCs w:val="22"/>
        </w:rPr>
        <w:t>Setting Boundaries and Dealing with Violence</w:t>
      </w:r>
    </w:p>
    <w:p w14:paraId="19B7336B" w14:textId="77777777" w:rsidR="0071787F" w:rsidRPr="0071787F" w:rsidRDefault="0071787F" w:rsidP="0071787F">
      <w:pPr>
        <w:pStyle w:val="BodyText"/>
        <w:spacing w:before="2"/>
        <w:rPr>
          <w:color w:val="543019"/>
          <w:sz w:val="19"/>
        </w:rPr>
      </w:pPr>
    </w:p>
    <w:p w14:paraId="35621E45" w14:textId="77777777" w:rsidR="0071787F" w:rsidRPr="0071787F" w:rsidRDefault="0071787F" w:rsidP="0071787F">
      <w:pPr>
        <w:pStyle w:val="ListParagraph"/>
        <w:numPr>
          <w:ilvl w:val="0"/>
          <w:numId w:val="6"/>
        </w:numPr>
        <w:spacing w:line="249" w:lineRule="auto"/>
        <w:ind w:hanging="180"/>
        <w:rPr>
          <w:color w:val="543019"/>
          <w:sz w:val="19"/>
          <w:szCs w:val="19"/>
        </w:rPr>
      </w:pPr>
      <w:r w:rsidRPr="0071787F">
        <w:rPr>
          <w:color w:val="543019"/>
          <w:sz w:val="19"/>
          <w:szCs w:val="19"/>
        </w:rPr>
        <w:t>Tips for spelling out boundaries - setting limits kindly and giving choices with consequences.</w:t>
      </w:r>
    </w:p>
    <w:p w14:paraId="08620D6F" w14:textId="2FD7E2F8" w:rsidR="0071787F" w:rsidRPr="0071787F" w:rsidRDefault="0071787F" w:rsidP="0071787F">
      <w:pPr>
        <w:pStyle w:val="ListParagraph"/>
        <w:numPr>
          <w:ilvl w:val="0"/>
          <w:numId w:val="6"/>
        </w:numPr>
        <w:spacing w:line="249" w:lineRule="auto"/>
        <w:ind w:hanging="180"/>
        <w:rPr>
          <w:color w:val="543019"/>
          <w:sz w:val="19"/>
          <w:szCs w:val="19"/>
        </w:rPr>
      </w:pPr>
      <w:r w:rsidRPr="0071787F">
        <w:rPr>
          <w:color w:val="543019"/>
          <w:sz w:val="19"/>
          <w:szCs w:val="19"/>
        </w:rPr>
        <w:t>Addressing highly agitated behavior - how to protect yourself and get help.</w:t>
      </w:r>
    </w:p>
    <w:p w14:paraId="082B07C2" w14:textId="34D44712" w:rsidR="0071787F" w:rsidRPr="0071787F" w:rsidRDefault="0071787F" w:rsidP="0071787F">
      <w:pPr>
        <w:spacing w:line="249" w:lineRule="auto"/>
        <w:rPr>
          <w:color w:val="543019"/>
          <w:sz w:val="19"/>
          <w:szCs w:val="19"/>
        </w:rPr>
      </w:pPr>
    </w:p>
    <w:p w14:paraId="1462EF0E" w14:textId="1BA68C58" w:rsidR="0071787F" w:rsidRPr="0071787F" w:rsidRDefault="0071787F" w:rsidP="0071787F">
      <w:pPr>
        <w:pStyle w:val="BodyText"/>
        <w:spacing w:before="2"/>
        <w:rPr>
          <w:b/>
          <w:bCs/>
          <w:color w:val="543019"/>
          <w:sz w:val="22"/>
          <w:szCs w:val="22"/>
        </w:rPr>
      </w:pPr>
      <w:r w:rsidRPr="0071787F">
        <w:rPr>
          <w:b/>
          <w:bCs/>
          <w:color w:val="543019"/>
          <w:sz w:val="22"/>
          <w:szCs w:val="22"/>
        </w:rPr>
        <w:t>Conclusion</w:t>
      </w:r>
    </w:p>
    <w:p w14:paraId="5F62D34D" w14:textId="77777777" w:rsidR="0071787F" w:rsidRPr="0071787F" w:rsidRDefault="0071787F" w:rsidP="0071787F">
      <w:pPr>
        <w:pStyle w:val="BodyText"/>
        <w:spacing w:before="2"/>
        <w:rPr>
          <w:color w:val="543019"/>
          <w:sz w:val="19"/>
        </w:rPr>
      </w:pPr>
    </w:p>
    <w:p w14:paraId="4EB74924" w14:textId="14BE5069" w:rsidR="0071787F" w:rsidRPr="0071787F" w:rsidRDefault="0071787F" w:rsidP="0071787F">
      <w:pPr>
        <w:pStyle w:val="ListParagraph"/>
        <w:numPr>
          <w:ilvl w:val="0"/>
          <w:numId w:val="7"/>
        </w:numPr>
        <w:spacing w:line="249" w:lineRule="auto"/>
        <w:ind w:hanging="180"/>
        <w:rPr>
          <w:color w:val="543019"/>
          <w:sz w:val="19"/>
          <w:szCs w:val="19"/>
        </w:rPr>
      </w:pPr>
      <w:r w:rsidRPr="0071787F">
        <w:rPr>
          <w:color w:val="543019"/>
          <w:sz w:val="19"/>
          <w:szCs w:val="19"/>
        </w:rPr>
        <w:t>Each participant is encouraged to take ownership for dispelling agitated situations with concrete steps.</w:t>
      </w:r>
    </w:p>
    <w:sectPr w:rsidR="0071787F" w:rsidRPr="0071787F">
      <w:type w:val="continuous"/>
      <w:pgSz w:w="12240" w:h="15840"/>
      <w:pgMar w:top="800" w:right="0" w:bottom="0" w:left="0" w:header="720" w:footer="720" w:gutter="0"/>
      <w:cols w:num="2" w:space="720" w:equalWidth="0">
        <w:col w:w="5941" w:space="40"/>
        <w:col w:w="625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011"/>
    <w:multiLevelType w:val="hybridMultilevel"/>
    <w:tmpl w:val="6F044F7E"/>
    <w:lvl w:ilvl="0" w:tplc="04090005">
      <w:start w:val="1"/>
      <w:numFmt w:val="bullet"/>
      <w:lvlText w:val=""/>
      <w:lvlJc w:val="left"/>
      <w:pPr>
        <w:ind w:left="720" w:hanging="360"/>
      </w:pPr>
      <w:rPr>
        <w:rFonts w:ascii="Wingdings" w:hAnsi="Wingdings" w:hint="default"/>
        <w:color w:val="DBC19C"/>
        <w:w w:val="149"/>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10268"/>
    <w:multiLevelType w:val="hybridMultilevel"/>
    <w:tmpl w:val="08F042DC"/>
    <w:lvl w:ilvl="0" w:tplc="04090005">
      <w:start w:val="1"/>
      <w:numFmt w:val="bullet"/>
      <w:lvlText w:val=""/>
      <w:lvlJc w:val="left"/>
      <w:pPr>
        <w:ind w:left="720" w:hanging="360"/>
      </w:pPr>
      <w:rPr>
        <w:rFonts w:ascii="Wingdings" w:hAnsi="Wingdings" w:hint="default"/>
        <w:color w:val="DBC19C"/>
        <w:w w:val="149"/>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E6AEB"/>
    <w:multiLevelType w:val="hybridMultilevel"/>
    <w:tmpl w:val="F03CE918"/>
    <w:lvl w:ilvl="0" w:tplc="04090005">
      <w:start w:val="1"/>
      <w:numFmt w:val="bullet"/>
      <w:lvlText w:val=""/>
      <w:lvlJc w:val="left"/>
      <w:pPr>
        <w:ind w:left="679" w:hanging="180"/>
      </w:pPr>
      <w:rPr>
        <w:rFonts w:ascii="Wingdings" w:hAnsi="Wingdings" w:hint="default"/>
        <w:color w:val="DBC19C"/>
        <w:w w:val="149"/>
        <w:sz w:val="16"/>
        <w:szCs w:val="16"/>
      </w:rPr>
    </w:lvl>
    <w:lvl w:ilvl="1" w:tplc="8CDE8C3A">
      <w:numFmt w:val="bullet"/>
      <w:lvlText w:val="•"/>
      <w:lvlJc w:val="left"/>
      <w:pPr>
        <w:ind w:left="1237" w:hanging="180"/>
      </w:pPr>
      <w:rPr>
        <w:rFonts w:hint="default"/>
      </w:rPr>
    </w:lvl>
    <w:lvl w:ilvl="2" w:tplc="EE44261A">
      <w:numFmt w:val="bullet"/>
      <w:lvlText w:val="•"/>
      <w:lvlJc w:val="left"/>
      <w:pPr>
        <w:ind w:left="1795" w:hanging="180"/>
      </w:pPr>
      <w:rPr>
        <w:rFonts w:hint="default"/>
      </w:rPr>
    </w:lvl>
    <w:lvl w:ilvl="3" w:tplc="22FEC93E">
      <w:numFmt w:val="bullet"/>
      <w:lvlText w:val="•"/>
      <w:lvlJc w:val="left"/>
      <w:pPr>
        <w:ind w:left="2353" w:hanging="180"/>
      </w:pPr>
      <w:rPr>
        <w:rFonts w:hint="default"/>
      </w:rPr>
    </w:lvl>
    <w:lvl w:ilvl="4" w:tplc="F4DAD62A">
      <w:numFmt w:val="bullet"/>
      <w:lvlText w:val="•"/>
      <w:lvlJc w:val="left"/>
      <w:pPr>
        <w:ind w:left="2911" w:hanging="180"/>
      </w:pPr>
      <w:rPr>
        <w:rFonts w:hint="default"/>
      </w:rPr>
    </w:lvl>
    <w:lvl w:ilvl="5" w:tplc="B622E278">
      <w:numFmt w:val="bullet"/>
      <w:lvlText w:val="•"/>
      <w:lvlJc w:val="left"/>
      <w:pPr>
        <w:ind w:left="3469" w:hanging="180"/>
      </w:pPr>
      <w:rPr>
        <w:rFonts w:hint="default"/>
      </w:rPr>
    </w:lvl>
    <w:lvl w:ilvl="6" w:tplc="A40835CE">
      <w:numFmt w:val="bullet"/>
      <w:lvlText w:val="•"/>
      <w:lvlJc w:val="left"/>
      <w:pPr>
        <w:ind w:left="4027" w:hanging="180"/>
      </w:pPr>
      <w:rPr>
        <w:rFonts w:hint="default"/>
      </w:rPr>
    </w:lvl>
    <w:lvl w:ilvl="7" w:tplc="ACC0D1E8">
      <w:numFmt w:val="bullet"/>
      <w:lvlText w:val="•"/>
      <w:lvlJc w:val="left"/>
      <w:pPr>
        <w:ind w:left="4585" w:hanging="180"/>
      </w:pPr>
      <w:rPr>
        <w:rFonts w:hint="default"/>
      </w:rPr>
    </w:lvl>
    <w:lvl w:ilvl="8" w:tplc="56C65E18">
      <w:numFmt w:val="bullet"/>
      <w:lvlText w:val="•"/>
      <w:lvlJc w:val="left"/>
      <w:pPr>
        <w:ind w:left="5143" w:hanging="180"/>
      </w:pPr>
      <w:rPr>
        <w:rFonts w:hint="default"/>
      </w:rPr>
    </w:lvl>
  </w:abstractNum>
  <w:abstractNum w:abstractNumId="3" w15:restartNumberingAfterBreak="0">
    <w:nsid w:val="4057175C"/>
    <w:multiLevelType w:val="hybridMultilevel"/>
    <w:tmpl w:val="C1928636"/>
    <w:lvl w:ilvl="0" w:tplc="04090005">
      <w:start w:val="1"/>
      <w:numFmt w:val="bullet"/>
      <w:lvlText w:val=""/>
      <w:lvlJc w:val="left"/>
      <w:pPr>
        <w:ind w:left="720" w:hanging="360"/>
      </w:pPr>
      <w:rPr>
        <w:rFonts w:ascii="Wingdings" w:hAnsi="Wingdings" w:hint="default"/>
        <w:color w:val="DBC19C"/>
        <w:w w:val="149"/>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1E2644"/>
    <w:multiLevelType w:val="hybridMultilevel"/>
    <w:tmpl w:val="739A6714"/>
    <w:lvl w:ilvl="0" w:tplc="04090005">
      <w:start w:val="1"/>
      <w:numFmt w:val="bullet"/>
      <w:lvlText w:val=""/>
      <w:lvlJc w:val="left"/>
      <w:pPr>
        <w:ind w:left="720" w:hanging="360"/>
      </w:pPr>
      <w:rPr>
        <w:rFonts w:ascii="Wingdings" w:hAnsi="Wingdings" w:hint="default"/>
        <w:color w:val="DBC19C"/>
        <w:w w:val="149"/>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4939CE"/>
    <w:multiLevelType w:val="hybridMultilevel"/>
    <w:tmpl w:val="BEDEFE66"/>
    <w:lvl w:ilvl="0" w:tplc="04090005">
      <w:start w:val="1"/>
      <w:numFmt w:val="bullet"/>
      <w:lvlText w:val=""/>
      <w:lvlJc w:val="left"/>
      <w:pPr>
        <w:ind w:left="1440" w:hanging="360"/>
      </w:pPr>
      <w:rPr>
        <w:rFonts w:ascii="Wingdings" w:hAnsi="Wingdings" w:hint="default"/>
        <w:color w:val="DBC19C"/>
        <w:w w:val="149"/>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E70521F"/>
    <w:multiLevelType w:val="hybridMultilevel"/>
    <w:tmpl w:val="017C449A"/>
    <w:lvl w:ilvl="0" w:tplc="04090005">
      <w:start w:val="1"/>
      <w:numFmt w:val="bullet"/>
      <w:lvlText w:val=""/>
      <w:lvlJc w:val="left"/>
      <w:pPr>
        <w:ind w:left="1440" w:hanging="360"/>
      </w:pPr>
      <w:rPr>
        <w:rFonts w:ascii="Wingdings" w:hAnsi="Wingdings" w:hint="default"/>
        <w:color w:val="DBC19C"/>
        <w:w w:val="149"/>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1D"/>
    <w:rsid w:val="00083D1D"/>
    <w:rsid w:val="00086C7A"/>
    <w:rsid w:val="00100878"/>
    <w:rsid w:val="0071787F"/>
    <w:rsid w:val="00A45C8A"/>
    <w:rsid w:val="00A62986"/>
    <w:rsid w:val="00A96BEF"/>
    <w:rsid w:val="00B235BF"/>
    <w:rsid w:val="00C20C43"/>
    <w:rsid w:val="00C63DB5"/>
    <w:rsid w:val="00FB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29456,#8b5439,#1931ab"/>
    </o:shapedefaults>
    <o:shapelayout v:ext="edit">
      <o:idmap v:ext="edit" data="1"/>
    </o:shapelayout>
  </w:shapeDefaults>
  <w:decimalSymbol w:val="."/>
  <w:listSeparator w:val=","/>
  <w14:docId w14:val="57848DA8"/>
  <w15:docId w15:val="{9C2AD758-4B94-4A54-9D58-00C577D2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44"/>
      <w:ind w:left="679" w:right="782" w:hanging="18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00878"/>
    <w:rPr>
      <w:color w:val="0000FF" w:themeColor="hyperlink"/>
      <w:u w:val="single"/>
    </w:rPr>
  </w:style>
  <w:style w:type="character" w:styleId="UnresolvedMention">
    <w:name w:val="Unresolved Mention"/>
    <w:basedOn w:val="DefaultParagraphFont"/>
    <w:uiPriority w:val="99"/>
    <w:semiHidden/>
    <w:unhideWhenUsed/>
    <w:rsid w:val="00100878"/>
    <w:rPr>
      <w:color w:val="605E5C"/>
      <w:shd w:val="clear" w:color="auto" w:fill="E1DFDD"/>
    </w:rPr>
  </w:style>
  <w:style w:type="paragraph" w:styleId="BalloonText">
    <w:name w:val="Balloon Text"/>
    <w:basedOn w:val="Normal"/>
    <w:link w:val="BalloonTextChar"/>
    <w:uiPriority w:val="99"/>
    <w:semiHidden/>
    <w:unhideWhenUsed/>
    <w:rsid w:val="001008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87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drgroup.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Weaving Influence</dc:creator>
  <cp:lastModifiedBy>jennifer.kuhlman@gmail.com</cp:lastModifiedBy>
  <cp:revision>5</cp:revision>
  <dcterms:created xsi:type="dcterms:W3CDTF">2019-10-25T17:06:00Z</dcterms:created>
  <dcterms:modified xsi:type="dcterms:W3CDTF">2019-10-31T19:15:00Z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2007-03-14T00:00:00Z</vt:filetime>
  </property>
  <property fmtid="{D5CDD505-2E9C-101B-9397-08002B2CF9AE}" pid="3" name="Creator">
    <vt:lpwstr>QuarkXPress(tm) 6.52</vt:lpwstr>
  </property>
  <property fmtid="{D5CDD505-2E9C-101B-9397-08002B2CF9AE}" pid="4" name="LastSaved">
    <vt:filetime>2019-09-19T00:00:00Z</vt:filetime>
  </property>
</Properties>
</file>